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97FD" w14:textId="77777777" w:rsidR="00FF4DE7" w:rsidRDefault="00CF204C">
      <w:pPr>
        <w:rPr>
          <w:noProof/>
          <w:color w:val="215868" w:themeColor="accent5" w:themeShade="80"/>
          <w:lang w:val="en-US" w:eastAsia="it-IT"/>
        </w:rPr>
      </w:pPr>
      <w:r w:rsidRPr="00997A12">
        <w:rPr>
          <w:rFonts w:ascii="Verdana" w:hAnsi="Verdana"/>
          <w:color w:val="215868" w:themeColor="accent5" w:themeShade="80"/>
          <w:sz w:val="15"/>
          <w:szCs w:val="15"/>
          <w:shd w:val="clear" w:color="auto" w:fill="FFFFFF"/>
          <w:lang w:val="en-US"/>
        </w:rPr>
        <w:t>AD NAME:</w:t>
      </w:r>
      <w:r w:rsidRPr="00997A12">
        <w:rPr>
          <w:noProof/>
          <w:color w:val="215868" w:themeColor="accent5" w:themeShade="80"/>
          <w:lang w:val="en-US" w:eastAsia="it-IT"/>
        </w:rPr>
        <w:t xml:space="preserve"> </w:t>
      </w:r>
    </w:p>
    <w:p w14:paraId="4EF7B17B" w14:textId="363537AF" w:rsidR="003672B2" w:rsidRPr="00E00D3B" w:rsidRDefault="00E00D3B" w:rsidP="00E45070">
      <w:pPr>
        <w:pStyle w:val="Listenabsatz"/>
        <w:numPr>
          <w:ilvl w:val="0"/>
          <w:numId w:val="8"/>
        </w:numPr>
        <w:rPr>
          <w:noProof/>
          <w:color w:val="215868" w:themeColor="accent5" w:themeShade="80"/>
          <w:lang w:val="en-US" w:eastAsia="it-IT"/>
        </w:rPr>
      </w:pPr>
      <w:r w:rsidRPr="00E00D3B">
        <w:rPr>
          <w:noProof/>
          <w:color w:val="215868" w:themeColor="accent5" w:themeShade="80"/>
          <w:lang w:val="en-US" w:eastAsia="it-IT"/>
        </w:rPr>
        <w:t>PRINCIPAL HORN with duty of second horn, third horn and following and Wagner Tuba</w:t>
      </w:r>
      <w:r w:rsidR="00BB1079" w:rsidRPr="00E00D3B">
        <w:rPr>
          <w:noProof/>
          <w:color w:val="215868" w:themeColor="accent5" w:themeShade="80"/>
          <w:lang w:val="en-US" w:eastAsia="it-IT"/>
        </w:rPr>
        <w:tab/>
      </w:r>
      <w:r w:rsidR="00D93242" w:rsidRPr="00E00D3B">
        <w:rPr>
          <w:noProof/>
          <w:color w:val="215868" w:themeColor="accent5" w:themeShade="80"/>
          <w:lang w:val="en-US" w:eastAsia="it-IT"/>
        </w:rPr>
        <w:tab/>
      </w:r>
    </w:p>
    <w:p w14:paraId="0F609D2B" w14:textId="77777777" w:rsidR="003672B2" w:rsidRDefault="003672B2" w:rsidP="003672B2">
      <w:pPr>
        <w:pStyle w:val="Listenabsatz"/>
        <w:rPr>
          <w:noProof/>
          <w:color w:val="215868" w:themeColor="accent5" w:themeShade="80"/>
          <w:lang w:val="en-US" w:eastAsia="it-IT"/>
        </w:rPr>
      </w:pPr>
    </w:p>
    <w:p w14:paraId="087A3A2A" w14:textId="77777777" w:rsidR="00D93242" w:rsidRPr="003672B2" w:rsidRDefault="003672B2" w:rsidP="003672B2">
      <w:pPr>
        <w:pStyle w:val="Listenabsatz"/>
        <w:rPr>
          <w:noProof/>
          <w:color w:val="215868" w:themeColor="accent5" w:themeShade="80"/>
          <w:lang w:val="en-US" w:eastAsia="it-IT"/>
        </w:rPr>
      </w:pPr>
      <w:r>
        <w:rPr>
          <w:noProof/>
          <w:color w:val="215868" w:themeColor="accent5" w:themeShade="80"/>
          <w:lang w:val="en-US" w:eastAsia="it-IT"/>
        </w:rPr>
        <w:t>(</w:t>
      </w:r>
      <w:r w:rsidR="00D93242" w:rsidRPr="003672B2">
        <w:rPr>
          <w:noProof/>
          <w:color w:val="215868" w:themeColor="accent5" w:themeShade="80"/>
          <w:lang w:val="en-US" w:eastAsia="it-IT"/>
        </w:rPr>
        <w:t>n. 1 permanent position</w:t>
      </w:r>
      <w:r>
        <w:rPr>
          <w:noProof/>
          <w:color w:val="215868" w:themeColor="accent5" w:themeShade="80"/>
          <w:lang w:val="en-US" w:eastAsia="it-IT"/>
        </w:rPr>
        <w:t>)</w:t>
      </w:r>
    </w:p>
    <w:p w14:paraId="541611EE" w14:textId="77777777" w:rsidR="00736F32" w:rsidRDefault="00736F32" w:rsidP="00736F32">
      <w:pPr>
        <w:pStyle w:val="Listenabsatz"/>
        <w:rPr>
          <w:noProof/>
          <w:color w:val="215868" w:themeColor="accent5" w:themeShade="80"/>
          <w:lang w:val="en-US" w:eastAsia="it-IT"/>
        </w:rPr>
      </w:pPr>
    </w:p>
    <w:p w14:paraId="6DBACBE6" w14:textId="77777777" w:rsidR="0028607D" w:rsidRPr="00736F32" w:rsidRDefault="0028607D" w:rsidP="002851EF">
      <w:pPr>
        <w:pStyle w:val="Listenabsatz"/>
        <w:rPr>
          <w:noProof/>
          <w:color w:val="215868" w:themeColor="accent5" w:themeShade="80"/>
          <w:lang w:val="en-US" w:eastAsia="it-IT"/>
        </w:rPr>
      </w:pPr>
    </w:p>
    <w:p w14:paraId="322D1ABC" w14:textId="4E28B081" w:rsidR="00CF204C" w:rsidRPr="00997A12" w:rsidRDefault="00CF204C" w:rsidP="00DE4F9E">
      <w:pPr>
        <w:rPr>
          <w:noProof/>
          <w:color w:val="215868" w:themeColor="accent5" w:themeShade="80"/>
          <w:lang w:val="en-US" w:eastAsia="it-IT"/>
        </w:rPr>
      </w:pPr>
      <w:r w:rsidRPr="00997A12">
        <w:rPr>
          <w:rFonts w:ascii="Verdana" w:hAnsi="Verdana"/>
          <w:color w:val="215868" w:themeColor="accent5" w:themeShade="80"/>
          <w:sz w:val="15"/>
          <w:szCs w:val="15"/>
          <w:shd w:val="clear" w:color="auto" w:fill="FFFFFF"/>
          <w:lang w:val="en-US"/>
        </w:rPr>
        <w:t>Online start data</w:t>
      </w:r>
      <w:r w:rsidRPr="00997A12">
        <w:rPr>
          <w:noProof/>
          <w:color w:val="215868" w:themeColor="accent5" w:themeShade="80"/>
          <w:lang w:val="en-US" w:eastAsia="it-IT"/>
        </w:rPr>
        <w:t xml:space="preserve">: </w:t>
      </w:r>
      <w:r w:rsidR="00736F32">
        <w:rPr>
          <w:noProof/>
          <w:color w:val="215868" w:themeColor="accent5" w:themeShade="80"/>
          <w:lang w:val="en-US" w:eastAsia="it-IT"/>
        </w:rPr>
        <w:t xml:space="preserve">from </w:t>
      </w:r>
      <w:r w:rsidR="00BB1079">
        <w:rPr>
          <w:noProof/>
          <w:color w:val="215868" w:themeColor="accent5" w:themeShade="80"/>
          <w:lang w:val="en-US" w:eastAsia="it-IT"/>
        </w:rPr>
        <w:t>2</w:t>
      </w:r>
      <w:r w:rsidR="00051A20">
        <w:rPr>
          <w:noProof/>
          <w:color w:val="215868" w:themeColor="accent5" w:themeShade="80"/>
          <w:lang w:val="en-US" w:eastAsia="it-IT"/>
        </w:rPr>
        <w:t>9</w:t>
      </w:r>
      <w:r w:rsidR="003672B2">
        <w:rPr>
          <w:noProof/>
          <w:color w:val="215868" w:themeColor="accent5" w:themeShade="80"/>
          <w:lang w:val="en-US" w:eastAsia="it-IT"/>
        </w:rPr>
        <w:t xml:space="preserve"> </w:t>
      </w:r>
      <w:r w:rsidR="00051A20">
        <w:rPr>
          <w:noProof/>
          <w:color w:val="215868" w:themeColor="accent5" w:themeShade="80"/>
          <w:lang w:val="en-US" w:eastAsia="it-IT"/>
        </w:rPr>
        <w:t>NOVEMBER 2025</w:t>
      </w:r>
      <w:r w:rsidR="006D373B" w:rsidRPr="00997A12">
        <w:rPr>
          <w:noProof/>
          <w:color w:val="215868" w:themeColor="accent5" w:themeShade="80"/>
          <w:lang w:val="en-US" w:eastAsia="it-IT"/>
        </w:rPr>
        <w:t xml:space="preserve"> - </w:t>
      </w:r>
      <w:r w:rsidRPr="00997A12">
        <w:rPr>
          <w:noProof/>
          <w:color w:val="215868" w:themeColor="accent5" w:themeShade="80"/>
          <w:lang w:val="en-US" w:eastAsia="it-IT"/>
        </w:rPr>
        <w:t xml:space="preserve">Online end data: </w:t>
      </w:r>
      <w:r w:rsidR="00F779D5">
        <w:rPr>
          <w:noProof/>
          <w:color w:val="215868" w:themeColor="accent5" w:themeShade="80"/>
          <w:lang w:val="en-US" w:eastAsia="it-IT"/>
        </w:rPr>
        <w:t>18 JANUARY 2025</w:t>
      </w:r>
    </w:p>
    <w:p w14:paraId="07677298" w14:textId="5E212A81" w:rsidR="00CF204C" w:rsidRPr="00997A12" w:rsidRDefault="00CF204C">
      <w:pPr>
        <w:rPr>
          <w:noProof/>
          <w:color w:val="215868" w:themeColor="accent5" w:themeShade="80"/>
          <w:lang w:val="en-US" w:eastAsia="it-IT"/>
        </w:rPr>
      </w:pPr>
      <w:r w:rsidRPr="00997A12">
        <w:rPr>
          <w:rFonts w:ascii="Verdana" w:hAnsi="Verdana"/>
          <w:color w:val="215868" w:themeColor="accent5" w:themeShade="80"/>
          <w:sz w:val="15"/>
          <w:szCs w:val="15"/>
          <w:shd w:val="clear" w:color="auto" w:fill="FFFFFF"/>
          <w:lang w:val="en-US"/>
        </w:rPr>
        <w:t>Closing date for applications</w:t>
      </w:r>
      <w:r w:rsidRPr="00997A12">
        <w:rPr>
          <w:noProof/>
          <w:color w:val="215868" w:themeColor="accent5" w:themeShade="80"/>
          <w:lang w:val="en-US" w:eastAsia="it-IT"/>
        </w:rPr>
        <w:t xml:space="preserve">: </w:t>
      </w:r>
      <w:r w:rsidR="00F779D5">
        <w:rPr>
          <w:noProof/>
          <w:color w:val="215868" w:themeColor="accent5" w:themeShade="80"/>
          <w:lang w:val="en-US" w:eastAsia="it-IT"/>
        </w:rPr>
        <w:t xml:space="preserve">18 JANUARY 2025 </w:t>
      </w:r>
      <w:r w:rsidR="00DE4F9E">
        <w:rPr>
          <w:noProof/>
          <w:color w:val="215868" w:themeColor="accent5" w:themeShade="80"/>
          <w:lang w:val="en-US" w:eastAsia="it-IT"/>
        </w:rPr>
        <w:t>(included)</w:t>
      </w:r>
    </w:p>
    <w:p w14:paraId="1700EEA7" w14:textId="77777777" w:rsidR="00A52FD1" w:rsidRDefault="006D373B" w:rsidP="00A52FD1">
      <w:pPr>
        <w:jc w:val="both"/>
        <w:rPr>
          <w:rFonts w:ascii="Verdana" w:hAnsi="Verdana"/>
          <w:color w:val="215868" w:themeColor="accent5" w:themeShade="80"/>
          <w:sz w:val="15"/>
          <w:szCs w:val="15"/>
          <w:shd w:val="clear" w:color="auto" w:fill="FFFFFF"/>
          <w:lang w:val="en-US"/>
        </w:rPr>
      </w:pPr>
      <w:r w:rsidRPr="00997A12">
        <w:rPr>
          <w:rFonts w:ascii="Verdana" w:hAnsi="Verdana"/>
          <w:color w:val="215868" w:themeColor="accent5" w:themeShade="80"/>
          <w:sz w:val="15"/>
          <w:szCs w:val="15"/>
          <w:shd w:val="clear" w:color="auto" w:fill="FFFFFF"/>
          <w:lang w:val="en-US"/>
        </w:rPr>
        <w:t xml:space="preserve">Application address: </w:t>
      </w:r>
    </w:p>
    <w:p w14:paraId="7A861B71" w14:textId="27D3A5F6" w:rsidR="00CF204C" w:rsidRDefault="00B95855">
      <w:pPr>
        <w:rPr>
          <w:noProof/>
          <w:lang w:val="en-US" w:eastAsia="it-IT"/>
        </w:rPr>
      </w:pPr>
      <w:r w:rsidRPr="00B95855">
        <w:rPr>
          <w:rFonts w:ascii="Palatino Linotype" w:hAnsi="Palatino Linotype"/>
          <w:color w:val="215868" w:themeColor="accent5" w:themeShade="80"/>
          <w:sz w:val="24"/>
          <w:szCs w:val="24"/>
          <w:lang w:val="en-US"/>
        </w:rPr>
        <w:t>https://www.teatroallascala.org/en/the-theater/work-with-us/orchestra-auditions.html</w:t>
      </w:r>
    </w:p>
    <w:p w14:paraId="05D7BD48" w14:textId="77777777" w:rsidR="00CF204C" w:rsidRDefault="00CF204C" w:rsidP="00CF204C">
      <w:pPr>
        <w:jc w:val="center"/>
        <w:rPr>
          <w:noProof/>
          <w:lang w:val="en-US" w:eastAsia="it-IT"/>
        </w:rPr>
      </w:pPr>
      <w:r>
        <w:rPr>
          <w:noProof/>
          <w:lang w:eastAsia="it-IT"/>
        </w:rPr>
        <w:drawing>
          <wp:inline distT="0" distB="0" distL="0" distR="0" wp14:anchorId="2E6235A3" wp14:editId="08B06E82">
            <wp:extent cx="2520696" cy="88087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ala music jo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5371E" w14:textId="77777777" w:rsidR="00EF650D" w:rsidRDefault="00EF650D" w:rsidP="00EF650D">
      <w:pPr>
        <w:jc w:val="both"/>
        <w:rPr>
          <w:rFonts w:ascii="Palatino Linotype" w:hAnsi="Palatino Linotype"/>
          <w:sz w:val="24"/>
          <w:szCs w:val="24"/>
          <w:lang w:val="en-US"/>
        </w:rPr>
      </w:pPr>
      <w:r w:rsidRPr="006F54E6">
        <w:rPr>
          <w:rFonts w:ascii="Palatino Linotype" w:hAnsi="Palatino Linotype"/>
          <w:sz w:val="24"/>
          <w:szCs w:val="24"/>
          <w:lang w:val="en-US"/>
        </w:rPr>
        <w:t xml:space="preserve">The Teatro alla Scala Foundation is holding </w:t>
      </w:r>
      <w:r w:rsidRPr="00EB5A7F">
        <w:rPr>
          <w:rFonts w:ascii="Palatino Linotype" w:hAnsi="Palatino Linotype"/>
          <w:sz w:val="24"/>
          <w:szCs w:val="24"/>
          <w:lang w:val="en-US"/>
        </w:rPr>
        <w:t xml:space="preserve">an </w:t>
      </w:r>
      <w:r w:rsidRPr="006F54E6">
        <w:rPr>
          <w:rFonts w:ascii="Palatino Linotype" w:hAnsi="Palatino Linotype"/>
          <w:sz w:val="24"/>
          <w:szCs w:val="24"/>
          <w:lang w:val="en-US"/>
        </w:rPr>
        <w:t xml:space="preserve">international public competition for the </w:t>
      </w:r>
      <w:r>
        <w:rPr>
          <w:rFonts w:ascii="Palatino Linotype" w:hAnsi="Palatino Linotype"/>
          <w:sz w:val="24"/>
          <w:szCs w:val="24"/>
          <w:lang w:val="en-US"/>
        </w:rPr>
        <w:t>permanent</w:t>
      </w:r>
      <w:r w:rsidRPr="006F54E6">
        <w:rPr>
          <w:rFonts w:ascii="Palatino Linotype" w:hAnsi="Palatino Linotype"/>
          <w:sz w:val="24"/>
          <w:szCs w:val="24"/>
          <w:lang w:val="en-US"/>
        </w:rPr>
        <w:t xml:space="preserve"> position </w:t>
      </w:r>
      <w:r>
        <w:rPr>
          <w:rFonts w:ascii="Palatino Linotype" w:hAnsi="Palatino Linotype"/>
          <w:sz w:val="24"/>
          <w:szCs w:val="24"/>
          <w:lang w:val="en-US"/>
        </w:rPr>
        <w:t>of</w:t>
      </w:r>
      <w:r w:rsidRPr="006F54E6">
        <w:rPr>
          <w:rFonts w:ascii="Palatino Linotype" w:hAnsi="Palatino Linotype"/>
          <w:sz w:val="24"/>
          <w:szCs w:val="24"/>
          <w:lang w:val="en-US"/>
        </w:rPr>
        <w:t>:</w:t>
      </w:r>
    </w:p>
    <w:p w14:paraId="2375EEE7" w14:textId="77777777" w:rsidR="00BB1079" w:rsidRDefault="00BB1079" w:rsidP="00BB1079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 w:rsidRPr="00845929">
        <w:rPr>
          <w:rFonts w:ascii="Palatino Linotype" w:hAnsi="Palatino Linotype"/>
          <w:b/>
          <w:sz w:val="24"/>
          <w:szCs w:val="24"/>
          <w:lang w:val="en-US"/>
        </w:rPr>
        <w:t>PRINCIPAL</w:t>
      </w:r>
      <w:r>
        <w:rPr>
          <w:rFonts w:ascii="Palatino Linotype" w:hAnsi="Palatino Linotype"/>
          <w:b/>
          <w:sz w:val="24"/>
          <w:szCs w:val="24"/>
          <w:lang w:val="en-US"/>
        </w:rPr>
        <w:t xml:space="preserve"> HORN</w:t>
      </w:r>
      <w:r w:rsidRPr="00F80B5A">
        <w:t xml:space="preserve"> </w:t>
      </w:r>
      <w:r w:rsidRPr="00F80B5A">
        <w:rPr>
          <w:rFonts w:ascii="Palatino Linotype" w:hAnsi="Palatino Linotype"/>
          <w:b/>
          <w:bCs/>
          <w:sz w:val="24"/>
          <w:szCs w:val="24"/>
        </w:rPr>
        <w:t>with duty of second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horn</w:t>
      </w:r>
      <w:proofErr w:type="spellEnd"/>
      <w:r w:rsidRPr="00F80B5A">
        <w:rPr>
          <w:rFonts w:ascii="Palatino Linotype" w:hAnsi="Palatino Linotype"/>
          <w:b/>
          <w:bCs/>
          <w:sz w:val="24"/>
          <w:szCs w:val="24"/>
        </w:rPr>
        <w:t>,</w:t>
      </w:r>
    </w:p>
    <w:p w14:paraId="0D467C05" w14:textId="34E13C9D" w:rsidR="005A206B" w:rsidRPr="00BB1079" w:rsidRDefault="00BB1079" w:rsidP="00BB1079">
      <w:pPr>
        <w:jc w:val="both"/>
        <w:rPr>
          <w:rFonts w:ascii="Palatino Linotype" w:hAnsi="Palatino Linotype"/>
          <w:b/>
          <w:bCs/>
          <w:sz w:val="24"/>
          <w:szCs w:val="24"/>
        </w:rPr>
      </w:pPr>
      <w:proofErr w:type="spellStart"/>
      <w:r w:rsidRPr="00F80B5A">
        <w:rPr>
          <w:rFonts w:ascii="Palatino Linotype" w:hAnsi="Palatino Linotype"/>
          <w:b/>
          <w:bCs/>
          <w:sz w:val="24"/>
          <w:szCs w:val="24"/>
        </w:rPr>
        <w:t>third</w:t>
      </w:r>
      <w:proofErr w:type="spellEnd"/>
      <w:r w:rsidRPr="00F80B5A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b/>
          <w:bCs/>
          <w:sz w:val="24"/>
          <w:szCs w:val="24"/>
        </w:rPr>
        <w:t>horn</w:t>
      </w:r>
      <w:proofErr w:type="spellEnd"/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F80B5A">
        <w:rPr>
          <w:rFonts w:ascii="Palatino Linotype" w:hAnsi="Palatino Linotype"/>
          <w:b/>
          <w:bCs/>
          <w:sz w:val="24"/>
          <w:szCs w:val="24"/>
        </w:rPr>
        <w:t>and following and Wagner Tuba</w:t>
      </w:r>
      <w:r>
        <w:rPr>
          <w:rFonts w:ascii="Palatino Linotype" w:hAnsi="Palatino Linotype"/>
          <w:b/>
          <w:bCs/>
          <w:sz w:val="24"/>
          <w:szCs w:val="24"/>
        </w:rPr>
        <w:tab/>
      </w:r>
      <w:r w:rsidR="005A206B" w:rsidRPr="00D35FED">
        <w:rPr>
          <w:rFonts w:ascii="Palatino Linotype" w:hAnsi="Palatino Linotype"/>
          <w:b/>
          <w:sz w:val="24"/>
          <w:szCs w:val="24"/>
          <w:lang w:val="en-US"/>
        </w:rPr>
        <w:tab/>
      </w:r>
      <w:r w:rsidR="005A206B" w:rsidRPr="00D35FED">
        <w:rPr>
          <w:rFonts w:ascii="Palatino Linotype" w:hAnsi="Palatino Linotype"/>
          <w:b/>
          <w:sz w:val="24"/>
          <w:szCs w:val="24"/>
          <w:lang w:val="en-US"/>
        </w:rPr>
        <w:tab/>
        <w:t>N. 1 permanent position</w:t>
      </w:r>
    </w:p>
    <w:p w14:paraId="307CE15C" w14:textId="77777777" w:rsidR="003E19DA" w:rsidRDefault="003E19DA" w:rsidP="003E19DA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</w:rPr>
      </w:pPr>
      <w:r>
        <w:rPr>
          <w:rFonts w:ascii="PalatinoLinotype-Roman" w:hAnsi="PalatinoLinotype-Roman" w:cs="PalatinoLinotype-Roman"/>
        </w:rPr>
        <w:t xml:space="preserve">The </w:t>
      </w:r>
      <w:proofErr w:type="spellStart"/>
      <w:r>
        <w:rPr>
          <w:rFonts w:ascii="PalatinoLinotype-Roman" w:hAnsi="PalatinoLinotype-Roman" w:cs="PalatinoLinotype-Roman"/>
        </w:rPr>
        <w:t>Principal</w:t>
      </w:r>
      <w:proofErr w:type="spellEnd"/>
      <w:r>
        <w:rPr>
          <w:rFonts w:ascii="PalatinoLinotype-Roman" w:hAnsi="PalatinoLinotype-Roman" w:cs="PalatinoLinotype-Roman"/>
        </w:rPr>
        <w:t xml:space="preserve"> Horn position </w:t>
      </w:r>
      <w:proofErr w:type="spellStart"/>
      <w:r>
        <w:rPr>
          <w:rFonts w:ascii="PalatinoLinotype-Roman" w:hAnsi="PalatinoLinotype-Roman" w:cs="PalatinoLinotype-Roman"/>
        </w:rPr>
        <w:t>corresponds</w:t>
      </w:r>
      <w:proofErr w:type="spellEnd"/>
      <w:r>
        <w:rPr>
          <w:rFonts w:ascii="PalatinoLinotype-Roman" w:hAnsi="PalatinoLinotype-Roman" w:cs="PalatinoLinotype-Roman"/>
        </w:rPr>
        <w:t xml:space="preserve"> to the 2</w:t>
      </w:r>
      <w:r>
        <w:rPr>
          <w:rFonts w:ascii="PalatinoLinotype-Roman" w:hAnsi="PalatinoLinotype-Roman" w:cs="PalatinoLinotype-Roman"/>
          <w:sz w:val="13"/>
          <w:szCs w:val="13"/>
        </w:rPr>
        <w:t xml:space="preserve">nd </w:t>
      </w:r>
      <w:proofErr w:type="spellStart"/>
      <w:r>
        <w:rPr>
          <w:rFonts w:ascii="PalatinoLinotype-Roman" w:hAnsi="PalatinoLinotype-Roman" w:cs="PalatinoLinotype-Roman"/>
        </w:rPr>
        <w:t>level</w:t>
      </w:r>
      <w:proofErr w:type="spellEnd"/>
      <w:r>
        <w:rPr>
          <w:rFonts w:ascii="PalatinoLinotype-Roman" w:hAnsi="PalatinoLinotype-Roman" w:cs="PalatinoLinotype-Roman"/>
        </w:rPr>
        <w:t xml:space="preserve"> </w:t>
      </w:r>
      <w:proofErr w:type="spellStart"/>
      <w:r>
        <w:rPr>
          <w:rFonts w:ascii="PalatinoLinotype-Roman" w:hAnsi="PalatinoLinotype-Roman" w:cs="PalatinoLinotype-Roman"/>
        </w:rPr>
        <w:t>artistic</w:t>
      </w:r>
      <w:proofErr w:type="spellEnd"/>
      <w:r>
        <w:rPr>
          <w:rFonts w:ascii="PalatinoLinotype-Roman" w:hAnsi="PalatinoLinotype-Roman" w:cs="PalatinoLinotype-Roman"/>
        </w:rPr>
        <w:t xml:space="preserve">‐area, </w:t>
      </w:r>
      <w:proofErr w:type="spellStart"/>
      <w:r>
        <w:rPr>
          <w:rFonts w:ascii="PalatinoLinotype-Roman" w:hAnsi="PalatinoLinotype-Roman" w:cs="PalatinoLinotype-Roman"/>
        </w:rPr>
        <w:t>according</w:t>
      </w:r>
      <w:proofErr w:type="spellEnd"/>
      <w:r>
        <w:rPr>
          <w:rFonts w:ascii="PalatinoLinotype-Roman" w:hAnsi="PalatinoLinotype-Roman" w:cs="PalatinoLinotype-Roman"/>
        </w:rPr>
        <w:t xml:space="preserve"> to </w:t>
      </w:r>
      <w:proofErr w:type="spellStart"/>
      <w:r>
        <w:rPr>
          <w:rFonts w:ascii="PalatinoLinotype-Roman" w:hAnsi="PalatinoLinotype-Roman" w:cs="PalatinoLinotype-Roman"/>
        </w:rPr>
        <w:t>current</w:t>
      </w:r>
      <w:proofErr w:type="spellEnd"/>
    </w:p>
    <w:p w14:paraId="1F512171" w14:textId="067CA1C7" w:rsidR="003E19DA" w:rsidRDefault="003E19DA" w:rsidP="003E19DA">
      <w:pPr>
        <w:rPr>
          <w:rFonts w:ascii="PalatinoLinotype-Roman" w:hAnsi="PalatinoLinotype-Roman" w:cs="PalatinoLinotype-Roman"/>
        </w:rPr>
      </w:pPr>
      <w:proofErr w:type="spellStart"/>
      <w:r>
        <w:rPr>
          <w:rFonts w:ascii="PalatinoLinotype-Roman" w:hAnsi="PalatinoLinotype-Roman" w:cs="PalatinoLinotype-Roman"/>
        </w:rPr>
        <w:t>collective</w:t>
      </w:r>
      <w:proofErr w:type="spellEnd"/>
      <w:r>
        <w:rPr>
          <w:rFonts w:ascii="PalatinoLinotype-Roman" w:hAnsi="PalatinoLinotype-Roman" w:cs="PalatinoLinotype-Roman"/>
        </w:rPr>
        <w:t xml:space="preserve"> </w:t>
      </w:r>
      <w:proofErr w:type="spellStart"/>
      <w:r>
        <w:rPr>
          <w:rFonts w:ascii="PalatinoLinotype-Roman" w:hAnsi="PalatinoLinotype-Roman" w:cs="PalatinoLinotype-Roman"/>
        </w:rPr>
        <w:t>contractual</w:t>
      </w:r>
      <w:proofErr w:type="spellEnd"/>
      <w:r>
        <w:rPr>
          <w:rFonts w:ascii="PalatinoLinotype-Roman" w:hAnsi="PalatinoLinotype-Roman" w:cs="PalatinoLinotype-Roman"/>
        </w:rPr>
        <w:t xml:space="preserve"> </w:t>
      </w:r>
      <w:proofErr w:type="spellStart"/>
      <w:r>
        <w:rPr>
          <w:rFonts w:ascii="PalatinoLinotype-Roman" w:hAnsi="PalatinoLinotype-Roman" w:cs="PalatinoLinotype-Roman"/>
        </w:rPr>
        <w:t>regulation</w:t>
      </w:r>
      <w:proofErr w:type="spellEnd"/>
      <w:r>
        <w:rPr>
          <w:rFonts w:ascii="PalatinoLinotype-Roman" w:hAnsi="PalatinoLinotype-Roman" w:cs="PalatinoLinotype-Roman"/>
        </w:rPr>
        <w:t xml:space="preserve"> and to Contratto Scala, with a </w:t>
      </w:r>
      <w:proofErr w:type="spellStart"/>
      <w:r>
        <w:rPr>
          <w:rFonts w:ascii="PalatinoLinotype-Roman" w:hAnsi="PalatinoLinotype-Roman" w:cs="PalatinoLinotype-Roman"/>
        </w:rPr>
        <w:t>gross</w:t>
      </w:r>
      <w:proofErr w:type="spellEnd"/>
      <w:r>
        <w:rPr>
          <w:rFonts w:ascii="PalatinoLinotype-Roman" w:hAnsi="PalatinoLinotype-Roman" w:cs="PalatinoLinotype-Roman"/>
        </w:rPr>
        <w:t xml:space="preserve"> </w:t>
      </w:r>
      <w:proofErr w:type="spellStart"/>
      <w:r>
        <w:rPr>
          <w:rFonts w:ascii="PalatinoLinotype-Roman" w:hAnsi="PalatinoLinotype-Roman" w:cs="PalatinoLinotype-Roman"/>
        </w:rPr>
        <w:t>annual</w:t>
      </w:r>
      <w:proofErr w:type="spellEnd"/>
      <w:r>
        <w:rPr>
          <w:rFonts w:ascii="PalatinoLinotype-Roman" w:hAnsi="PalatinoLinotype-Roman" w:cs="PalatinoLinotype-Roman"/>
        </w:rPr>
        <w:t xml:space="preserve"> </w:t>
      </w:r>
      <w:proofErr w:type="spellStart"/>
      <w:r>
        <w:rPr>
          <w:rFonts w:ascii="PalatinoLinotype-Roman" w:hAnsi="PalatinoLinotype-Roman" w:cs="PalatinoLinotype-Roman"/>
        </w:rPr>
        <w:t>salary</w:t>
      </w:r>
      <w:proofErr w:type="spellEnd"/>
      <w:r>
        <w:rPr>
          <w:rFonts w:ascii="PalatinoLinotype-Roman" w:hAnsi="PalatinoLinotype-Roman" w:cs="PalatinoLinotype-Roman"/>
        </w:rPr>
        <w:t xml:space="preserve"> of € 82.701,30.</w:t>
      </w:r>
    </w:p>
    <w:p w14:paraId="670D1C22" w14:textId="27666C2F" w:rsidR="00682156" w:rsidRDefault="00682156" w:rsidP="0023559E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966614">
        <w:rPr>
          <w:rFonts w:ascii="Palatino Linotype" w:hAnsi="Palatino Linotype"/>
          <w:b/>
          <w:sz w:val="24"/>
          <w:szCs w:val="24"/>
          <w:lang w:val="en-US"/>
        </w:rPr>
        <w:t>Admission Criteria</w:t>
      </w:r>
    </w:p>
    <w:p w14:paraId="7BD8B955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a) be at least 18 years of age;</w:t>
      </w:r>
    </w:p>
    <w:p w14:paraId="444AEB30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b) citizenship of a European Union country or non‐EU citizenship with long‐term residence</w:t>
      </w:r>
    </w:p>
    <w:p w14:paraId="092D6D47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permit, refugee status or subsidiary protection status; the hiring of successful candidates is</w:t>
      </w:r>
    </w:p>
    <w:p w14:paraId="2EC5F24B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subject to regularization of their position regarding their residence permit in Italy for</w:t>
      </w:r>
    </w:p>
    <w:p w14:paraId="7AECF53E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employment purposes;</w:t>
      </w:r>
    </w:p>
    <w:p w14:paraId="6F894F18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c) hold a higher education diploma in the instrument in question, obtained at a national</w:t>
      </w:r>
    </w:p>
    <w:p w14:paraId="01AC4A6D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conservatory or an equivalent title;</w:t>
      </w:r>
    </w:p>
    <w:p w14:paraId="49AFF111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 xml:space="preserve">d) physical </w:t>
      </w:r>
      <w:proofErr w:type="spellStart"/>
      <w:r w:rsidRPr="0023559E">
        <w:rPr>
          <w:rFonts w:ascii="Palatino Linotype" w:hAnsi="Palatino Linotype"/>
          <w:sz w:val="24"/>
          <w:szCs w:val="24"/>
          <w:lang w:val="en-US"/>
        </w:rPr>
        <w:t>idoneity</w:t>
      </w:r>
      <w:proofErr w:type="spellEnd"/>
      <w:r w:rsidRPr="0023559E">
        <w:rPr>
          <w:rFonts w:ascii="Palatino Linotype" w:hAnsi="Palatino Linotype"/>
          <w:sz w:val="24"/>
          <w:szCs w:val="24"/>
          <w:lang w:val="en-US"/>
        </w:rPr>
        <w:t xml:space="preserve"> for the job. The hiring of the winning candidates is subject to the</w:t>
      </w:r>
    </w:p>
    <w:p w14:paraId="7DBFFF3A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verification of the aforementioned suitability through a medical examination that will be</w:t>
      </w:r>
    </w:p>
    <w:p w14:paraId="49AF540C" w14:textId="77777777" w:rsid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arranged upon indication of the Teatro alla Scala Foundation Management.</w:t>
      </w:r>
    </w:p>
    <w:p w14:paraId="2E8651F7" w14:textId="77777777" w:rsidR="00B67654" w:rsidRPr="0023559E" w:rsidRDefault="00B67654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6638337D" w14:textId="77777777" w:rsidR="0023559E" w:rsidRP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The candidates must have the requirements above mentioned on the date of issue of the</w:t>
      </w:r>
    </w:p>
    <w:p w14:paraId="788E95FA" w14:textId="77777777" w:rsidR="0023559E" w:rsidRDefault="0023559E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  <w:r w:rsidRPr="0023559E">
        <w:rPr>
          <w:rFonts w:ascii="Palatino Linotype" w:hAnsi="Palatino Linotype"/>
          <w:sz w:val="24"/>
          <w:szCs w:val="24"/>
          <w:lang w:val="en-US"/>
        </w:rPr>
        <w:t>competition announcement.</w:t>
      </w:r>
    </w:p>
    <w:p w14:paraId="7FE99BE5" w14:textId="77777777" w:rsidR="00B67654" w:rsidRDefault="00B67654" w:rsidP="0023559E">
      <w:pPr>
        <w:spacing w:after="0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2888C539" w14:textId="51B06E91" w:rsidR="00D93242" w:rsidRPr="00966614" w:rsidRDefault="00D93242" w:rsidP="0023559E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966614">
        <w:rPr>
          <w:rFonts w:ascii="Palatino Linotype" w:hAnsi="Palatino Linotype"/>
          <w:b/>
          <w:sz w:val="24"/>
          <w:szCs w:val="24"/>
          <w:lang w:val="en-US"/>
        </w:rPr>
        <w:lastRenderedPageBreak/>
        <w:t>Application Form</w:t>
      </w:r>
    </w:p>
    <w:p w14:paraId="271231F2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Application form (and </w:t>
      </w:r>
      <w:proofErr w:type="spellStart"/>
      <w:r>
        <w:rPr>
          <w:rFonts w:ascii="PalatinoLinotype-Roman" w:hAnsi="PalatinoLinotype-Roman" w:cs="PalatinoLinotype-Roman"/>
          <w:color w:val="000000"/>
        </w:rPr>
        <w:t>any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other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documentation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required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) must be </w:t>
      </w:r>
      <w:proofErr w:type="spellStart"/>
      <w:r>
        <w:rPr>
          <w:rFonts w:ascii="PalatinoLinotype-Roman" w:hAnsi="PalatinoLinotype-Roman" w:cs="PalatinoLinotype-Roman"/>
          <w:color w:val="000000"/>
        </w:rPr>
        <w:t>sent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exclusively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through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form</w:t>
      </w:r>
    </w:p>
    <w:p w14:paraId="0012C631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online on the website </w:t>
      </w:r>
      <w:r>
        <w:rPr>
          <w:rFonts w:ascii="PalatinoLinotype-Roman" w:hAnsi="PalatinoLinotype-Roman" w:cs="PalatinoLinotype-Roman"/>
          <w:color w:val="0000FF"/>
        </w:rPr>
        <w:t xml:space="preserve">www.teatroallascala.org </w:t>
      </w:r>
      <w:proofErr w:type="spellStart"/>
      <w:r>
        <w:rPr>
          <w:rFonts w:ascii="PalatinoLinotype-Roman" w:hAnsi="PalatinoLinotype-Roman" w:cs="PalatinoLinotype-Roman"/>
          <w:color w:val="000000"/>
        </w:rPr>
        <w:t>selecting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the page “work with </w:t>
      </w:r>
      <w:proofErr w:type="spellStart"/>
      <w:r>
        <w:rPr>
          <w:rFonts w:ascii="PalatinoLinotype-Roman" w:hAnsi="PalatinoLinotype-Roman" w:cs="PalatinoLinotype-Roman"/>
          <w:color w:val="000000"/>
        </w:rPr>
        <w:t>us</w:t>
      </w:r>
      <w:proofErr w:type="spellEnd"/>
      <w:r>
        <w:rPr>
          <w:rFonts w:ascii="PalatinoLinotype-Roman" w:hAnsi="PalatinoLinotype-Roman" w:cs="PalatinoLinotype-Roman"/>
          <w:color w:val="000000"/>
        </w:rPr>
        <w:t>” ‐ “</w:t>
      </w:r>
      <w:proofErr w:type="spellStart"/>
      <w:r>
        <w:rPr>
          <w:rFonts w:ascii="PalatinoLinotype-Roman" w:hAnsi="PalatinoLinotype-Roman" w:cs="PalatinoLinotype-Roman"/>
          <w:color w:val="000000"/>
        </w:rPr>
        <w:t>competitions</w:t>
      </w:r>
      <w:proofErr w:type="spellEnd"/>
    </w:p>
    <w:p w14:paraId="6B49FEE5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Bold" w:hAnsi="PalatinoLinotype-Bold" w:cs="PalatinoLinotype-Bold"/>
          <w:b/>
          <w:bCs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and </w:t>
      </w:r>
      <w:proofErr w:type="spellStart"/>
      <w:r>
        <w:rPr>
          <w:rFonts w:ascii="PalatinoLinotype-Roman" w:hAnsi="PalatinoLinotype-Roman" w:cs="PalatinoLinotype-Roman"/>
          <w:color w:val="000000"/>
        </w:rPr>
        <w:t>auditions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” in </w:t>
      </w:r>
      <w:proofErr w:type="spellStart"/>
      <w:r>
        <w:rPr>
          <w:rFonts w:ascii="PalatinoLinotype-Roman" w:hAnsi="PalatinoLinotype-Roman" w:cs="PalatinoLinotype-Roman"/>
          <w:color w:val="000000"/>
        </w:rPr>
        <w:t>accordance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with the </w:t>
      </w:r>
      <w:proofErr w:type="spellStart"/>
      <w:r>
        <w:rPr>
          <w:rFonts w:ascii="PalatinoLinotype-Roman" w:hAnsi="PalatinoLinotype-Roman" w:cs="PalatinoLinotype-Roman"/>
          <w:color w:val="000000"/>
        </w:rPr>
        <w:t>instructions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available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, no </w:t>
      </w:r>
      <w:proofErr w:type="spellStart"/>
      <w:r>
        <w:rPr>
          <w:rFonts w:ascii="PalatinoLinotype-Roman" w:hAnsi="PalatinoLinotype-Roman" w:cs="PalatinoLinotype-Roman"/>
          <w:color w:val="000000"/>
        </w:rPr>
        <w:t>later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than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Bold" w:hAnsi="PalatinoLinotype-Bold" w:cs="PalatinoLinotype-Bold"/>
          <w:b/>
          <w:bCs/>
          <w:color w:val="000000"/>
        </w:rPr>
        <w:t>January</w:t>
      </w:r>
      <w:proofErr w:type="spellEnd"/>
      <w:r>
        <w:rPr>
          <w:rFonts w:ascii="PalatinoLinotype-Bold" w:hAnsi="PalatinoLinotype-Bold" w:cs="PalatinoLinotype-Bold"/>
          <w:b/>
          <w:bCs/>
          <w:color w:val="000000"/>
        </w:rPr>
        <w:t xml:space="preserve"> the 18</w:t>
      </w:r>
      <w:r>
        <w:rPr>
          <w:rFonts w:ascii="PalatinoLinotype-Bold" w:hAnsi="PalatinoLinotype-Bold" w:cs="PalatinoLinotype-Bold"/>
          <w:b/>
          <w:bCs/>
          <w:color w:val="000000"/>
          <w:sz w:val="13"/>
          <w:szCs w:val="13"/>
        </w:rPr>
        <w:t>th</w:t>
      </w:r>
      <w:r>
        <w:rPr>
          <w:rFonts w:ascii="PalatinoLinotype-Bold" w:hAnsi="PalatinoLinotype-Bold" w:cs="PalatinoLinotype-Bold"/>
          <w:b/>
          <w:bCs/>
          <w:color w:val="000000"/>
        </w:rPr>
        <w:t>, 2026.</w:t>
      </w:r>
    </w:p>
    <w:p w14:paraId="10C480C5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proofErr w:type="spellStart"/>
      <w:r>
        <w:rPr>
          <w:rFonts w:ascii="PalatinoLinotype-Roman" w:hAnsi="PalatinoLinotype-Roman" w:cs="PalatinoLinotype-Roman"/>
          <w:color w:val="000000"/>
        </w:rPr>
        <w:t>There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is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a payment for </w:t>
      </w:r>
      <w:proofErr w:type="spellStart"/>
      <w:r>
        <w:rPr>
          <w:rFonts w:ascii="PalatinoLinotype-Roman" w:hAnsi="PalatinoLinotype-Roman" w:cs="PalatinoLinotype-Roman"/>
          <w:color w:val="000000"/>
        </w:rPr>
        <w:t>participation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in the </w:t>
      </w:r>
      <w:proofErr w:type="spellStart"/>
      <w:r>
        <w:rPr>
          <w:rFonts w:ascii="PalatinoLinotype-Roman" w:hAnsi="PalatinoLinotype-Roman" w:cs="PalatinoLinotype-Roman"/>
          <w:color w:val="000000"/>
        </w:rPr>
        <w:t>Competition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of € 50.00 </w:t>
      </w:r>
      <w:proofErr w:type="spellStart"/>
      <w:r>
        <w:rPr>
          <w:rFonts w:ascii="PalatinoLinotype-Roman" w:hAnsi="PalatinoLinotype-Roman" w:cs="PalatinoLinotype-Roman"/>
          <w:color w:val="000000"/>
        </w:rPr>
        <w:t>including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VAT, to be </w:t>
      </w:r>
      <w:proofErr w:type="spellStart"/>
      <w:r>
        <w:rPr>
          <w:rFonts w:ascii="PalatinoLinotype-Roman" w:hAnsi="PalatinoLinotype-Roman" w:cs="PalatinoLinotype-Roman"/>
          <w:color w:val="000000"/>
        </w:rPr>
        <w:t>paid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online</w:t>
      </w:r>
    </w:p>
    <w:p w14:paraId="5D8CC421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proofErr w:type="spellStart"/>
      <w:r>
        <w:rPr>
          <w:rFonts w:ascii="PalatinoLinotype-Roman" w:hAnsi="PalatinoLinotype-Roman" w:cs="PalatinoLinotype-Roman"/>
          <w:color w:val="000000"/>
        </w:rPr>
        <w:t>at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the time of </w:t>
      </w:r>
      <w:proofErr w:type="spellStart"/>
      <w:r>
        <w:rPr>
          <w:rFonts w:ascii="PalatinoLinotype-Roman" w:hAnsi="PalatinoLinotype-Roman" w:cs="PalatinoLinotype-Roman"/>
          <w:color w:val="000000"/>
        </w:rPr>
        <w:t>registration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, the </w:t>
      </w:r>
      <w:proofErr w:type="spellStart"/>
      <w:r>
        <w:rPr>
          <w:rFonts w:ascii="PalatinoLinotype-Roman" w:hAnsi="PalatinoLinotype-Roman" w:cs="PalatinoLinotype-Roman"/>
          <w:color w:val="000000"/>
        </w:rPr>
        <w:t>main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credit/</w:t>
      </w:r>
      <w:proofErr w:type="spellStart"/>
      <w:r>
        <w:rPr>
          <w:rFonts w:ascii="PalatinoLinotype-Roman" w:hAnsi="PalatinoLinotype-Roman" w:cs="PalatinoLinotype-Roman"/>
          <w:color w:val="000000"/>
        </w:rPr>
        <w:t>debit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cards are </w:t>
      </w:r>
      <w:proofErr w:type="spellStart"/>
      <w:r>
        <w:rPr>
          <w:rFonts w:ascii="PalatinoLinotype-Roman" w:hAnsi="PalatinoLinotype-Roman" w:cs="PalatinoLinotype-Roman"/>
          <w:color w:val="000000"/>
        </w:rPr>
        <w:t>accepted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. The </w:t>
      </w:r>
      <w:proofErr w:type="spellStart"/>
      <w:r>
        <w:rPr>
          <w:rFonts w:ascii="PalatinoLinotype-Roman" w:hAnsi="PalatinoLinotype-Roman" w:cs="PalatinoLinotype-Roman"/>
          <w:color w:val="000000"/>
        </w:rPr>
        <w:t>above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fee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will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be </w:t>
      </w:r>
      <w:proofErr w:type="spellStart"/>
      <w:r>
        <w:rPr>
          <w:rFonts w:ascii="PalatinoLinotype-Roman" w:hAnsi="PalatinoLinotype-Roman" w:cs="PalatinoLinotype-Roman"/>
          <w:color w:val="000000"/>
        </w:rPr>
        <w:t>refunded</w:t>
      </w:r>
      <w:proofErr w:type="spellEnd"/>
    </w:p>
    <w:p w14:paraId="7C4D1986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proofErr w:type="spellStart"/>
      <w:r>
        <w:rPr>
          <w:rFonts w:ascii="PalatinoLinotype-Roman" w:hAnsi="PalatinoLinotype-Roman" w:cs="PalatinoLinotype-Roman"/>
          <w:color w:val="000000"/>
        </w:rPr>
        <w:t>only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in case of </w:t>
      </w:r>
      <w:proofErr w:type="spellStart"/>
      <w:r>
        <w:rPr>
          <w:rFonts w:ascii="PalatinoLinotype-Roman" w:hAnsi="PalatinoLinotype-Roman" w:cs="PalatinoLinotype-Roman"/>
          <w:color w:val="000000"/>
        </w:rPr>
        <w:t>actual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attendance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at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the </w:t>
      </w:r>
      <w:proofErr w:type="spellStart"/>
      <w:r>
        <w:rPr>
          <w:rFonts w:ascii="PalatinoLinotype-Roman" w:hAnsi="PalatinoLinotype-Roman" w:cs="PalatinoLinotype-Roman"/>
          <w:color w:val="000000"/>
        </w:rPr>
        <w:t>exams</w:t>
      </w:r>
      <w:proofErr w:type="spellEnd"/>
      <w:r>
        <w:rPr>
          <w:rFonts w:ascii="PalatinoLinotype-Roman" w:hAnsi="PalatinoLinotype-Roman" w:cs="PalatinoLinotype-Roman"/>
          <w:color w:val="000000"/>
        </w:rPr>
        <w:t>.</w:t>
      </w:r>
    </w:p>
    <w:p w14:paraId="34D92D54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At the end of the </w:t>
      </w:r>
      <w:proofErr w:type="spellStart"/>
      <w:r>
        <w:rPr>
          <w:rFonts w:ascii="PalatinoLinotype-Roman" w:hAnsi="PalatinoLinotype-Roman" w:cs="PalatinoLinotype-Roman"/>
          <w:color w:val="000000"/>
        </w:rPr>
        <w:t>application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process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, an e‐mail </w:t>
      </w:r>
      <w:proofErr w:type="spellStart"/>
      <w:r>
        <w:rPr>
          <w:rFonts w:ascii="PalatinoLinotype-Roman" w:hAnsi="PalatinoLinotype-Roman" w:cs="PalatinoLinotype-Roman"/>
          <w:color w:val="000000"/>
        </w:rPr>
        <w:t>will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be </w:t>
      </w:r>
      <w:proofErr w:type="spellStart"/>
      <w:r>
        <w:rPr>
          <w:rFonts w:ascii="PalatinoLinotype-Roman" w:hAnsi="PalatinoLinotype-Roman" w:cs="PalatinoLinotype-Roman"/>
          <w:color w:val="000000"/>
        </w:rPr>
        <w:t>sent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to </w:t>
      </w:r>
      <w:proofErr w:type="spellStart"/>
      <w:r>
        <w:rPr>
          <w:rFonts w:ascii="PalatinoLinotype-Roman" w:hAnsi="PalatinoLinotype-Roman" w:cs="PalatinoLinotype-Roman"/>
          <w:color w:val="000000"/>
        </w:rPr>
        <w:t>confirm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the </w:t>
      </w:r>
      <w:proofErr w:type="spellStart"/>
      <w:r>
        <w:rPr>
          <w:rFonts w:ascii="PalatinoLinotype-Roman" w:hAnsi="PalatinoLinotype-Roman" w:cs="PalatinoLinotype-Roman"/>
          <w:color w:val="000000"/>
        </w:rPr>
        <w:t>correct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</w:t>
      </w:r>
      <w:proofErr w:type="spellStart"/>
      <w:r>
        <w:rPr>
          <w:rFonts w:ascii="PalatinoLinotype-Roman" w:hAnsi="PalatinoLinotype-Roman" w:cs="PalatinoLinotype-Roman"/>
          <w:color w:val="000000"/>
        </w:rPr>
        <w:t>registration</w:t>
      </w:r>
      <w:proofErr w:type="spellEnd"/>
      <w:r>
        <w:rPr>
          <w:rFonts w:ascii="PalatinoLinotype-Roman" w:hAnsi="PalatinoLinotype-Roman" w:cs="PalatinoLinotype-Roman"/>
          <w:color w:val="000000"/>
        </w:rPr>
        <w:t xml:space="preserve"> to</w:t>
      </w:r>
    </w:p>
    <w:p w14:paraId="0AACCEE7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  <w:r>
        <w:rPr>
          <w:rFonts w:ascii="PalatinoLinotype-Roman" w:hAnsi="PalatinoLinotype-Roman" w:cs="PalatinoLinotype-Roman"/>
          <w:color w:val="000000"/>
        </w:rPr>
        <w:t xml:space="preserve">the </w:t>
      </w:r>
      <w:proofErr w:type="spellStart"/>
      <w:r>
        <w:rPr>
          <w:rFonts w:ascii="PalatinoLinotype-Roman" w:hAnsi="PalatinoLinotype-Roman" w:cs="PalatinoLinotype-Roman"/>
          <w:color w:val="000000"/>
        </w:rPr>
        <w:t>competition</w:t>
      </w:r>
      <w:proofErr w:type="spellEnd"/>
      <w:r>
        <w:rPr>
          <w:rFonts w:ascii="PalatinoLinotype-Roman" w:hAnsi="PalatinoLinotype-Roman" w:cs="PalatinoLinotype-Roman"/>
          <w:color w:val="000000"/>
        </w:rPr>
        <w:t>.</w:t>
      </w:r>
    </w:p>
    <w:p w14:paraId="4228326F" w14:textId="77777777" w:rsidR="00442230" w:rsidRDefault="00442230" w:rsidP="00442230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</w:rPr>
      </w:pPr>
    </w:p>
    <w:p w14:paraId="26D275E6" w14:textId="410426B0" w:rsidR="005A206B" w:rsidRPr="002D799F" w:rsidRDefault="005A206B" w:rsidP="00682156">
      <w:pPr>
        <w:jc w:val="both"/>
        <w:rPr>
          <w:rFonts w:ascii="Palatino Linotype" w:hAnsi="Palatino Linotype"/>
          <w:b/>
          <w:sz w:val="24"/>
          <w:szCs w:val="24"/>
          <w:lang w:val="en-US"/>
        </w:rPr>
      </w:pPr>
      <w:r w:rsidRPr="002D799F">
        <w:rPr>
          <w:rFonts w:ascii="Palatino Linotype" w:hAnsi="Palatino Linotype"/>
          <w:b/>
          <w:sz w:val="24"/>
          <w:szCs w:val="24"/>
          <w:lang w:val="en-US"/>
        </w:rPr>
        <w:t xml:space="preserve">Applications delivered by mail, fax, hand or email will not be accepted. </w:t>
      </w:r>
    </w:p>
    <w:p w14:paraId="7301C042" w14:textId="77777777" w:rsidR="00703923" w:rsidRDefault="00DE4F9E" w:rsidP="00805549">
      <w:pPr>
        <w:jc w:val="both"/>
        <w:rPr>
          <w:rFonts w:ascii="Palatino Linotype" w:hAnsi="Palatino Linotype"/>
          <w:i/>
          <w:sz w:val="24"/>
          <w:szCs w:val="24"/>
          <w:lang w:val="en-US"/>
        </w:rPr>
      </w:pPr>
      <w:r w:rsidRPr="00DE4F9E">
        <w:rPr>
          <w:rFonts w:ascii="Palatino Linotype" w:hAnsi="Palatino Linotype"/>
          <w:i/>
          <w:sz w:val="24"/>
          <w:szCs w:val="24"/>
          <w:lang w:val="en-US"/>
        </w:rPr>
        <w:t>The Teatro alla Scala Foundation does not assume any responsibility for any technical or IT mistakes that do not allow the prompt submission of the applications.</w:t>
      </w:r>
    </w:p>
    <w:p w14:paraId="25399DA9" w14:textId="0CE59B11" w:rsidR="001A34A1" w:rsidRPr="001A34A1" w:rsidRDefault="001A34A1" w:rsidP="001A34A1">
      <w:pPr>
        <w:jc w:val="both"/>
        <w:rPr>
          <w:rFonts w:ascii="Palatino Linotype" w:hAnsi="Palatino Linotype"/>
          <w:i/>
          <w:sz w:val="24"/>
          <w:szCs w:val="24"/>
          <w:u w:val="single"/>
          <w:lang w:val="en-US"/>
        </w:rPr>
      </w:pPr>
      <w:r w:rsidRPr="001A34A1">
        <w:rPr>
          <w:rFonts w:ascii="Palatino Linotype" w:hAnsi="Palatino Linotype"/>
          <w:i/>
          <w:sz w:val="24"/>
          <w:szCs w:val="24"/>
          <w:u w:val="single"/>
          <w:lang w:val="en-US"/>
        </w:rPr>
        <w:t xml:space="preserve">For the complete ad and application process please read the document or visit the website: </w:t>
      </w:r>
      <w:r w:rsidR="00A44CD1" w:rsidRPr="00A44CD1">
        <w:rPr>
          <w:rFonts w:ascii="Palatino Linotype" w:hAnsi="Palatino Linotype"/>
          <w:i/>
          <w:sz w:val="24"/>
          <w:szCs w:val="24"/>
          <w:u w:val="single"/>
          <w:lang w:val="en-US"/>
        </w:rPr>
        <w:t>https://www.teatroallascala.org/en/the-theater/work-with-us/orchestra-auditions.html</w:t>
      </w:r>
    </w:p>
    <w:sectPr w:rsidR="001A34A1" w:rsidRPr="001A34A1" w:rsidSect="00CF20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44E"/>
    <w:multiLevelType w:val="hybridMultilevel"/>
    <w:tmpl w:val="00121B64"/>
    <w:lvl w:ilvl="0" w:tplc="27EC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45531"/>
    <w:multiLevelType w:val="hybridMultilevel"/>
    <w:tmpl w:val="038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4044"/>
    <w:multiLevelType w:val="hybridMultilevel"/>
    <w:tmpl w:val="24BA34DA"/>
    <w:lvl w:ilvl="0" w:tplc="E6DC1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90EBF"/>
    <w:multiLevelType w:val="hybridMultilevel"/>
    <w:tmpl w:val="65A60390"/>
    <w:lvl w:ilvl="0" w:tplc="8242B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2256"/>
    <w:multiLevelType w:val="hybridMultilevel"/>
    <w:tmpl w:val="7F30F2A8"/>
    <w:lvl w:ilvl="0" w:tplc="888607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C20B5"/>
    <w:multiLevelType w:val="hybridMultilevel"/>
    <w:tmpl w:val="038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334FB"/>
    <w:multiLevelType w:val="hybridMultilevel"/>
    <w:tmpl w:val="038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7DEF"/>
    <w:multiLevelType w:val="hybridMultilevel"/>
    <w:tmpl w:val="038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0566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962661756">
    <w:abstractNumId w:val="1"/>
  </w:num>
  <w:num w:numId="2" w16cid:durableId="263463495">
    <w:abstractNumId w:val="6"/>
  </w:num>
  <w:num w:numId="3" w16cid:durableId="269166606">
    <w:abstractNumId w:val="3"/>
  </w:num>
  <w:num w:numId="4" w16cid:durableId="1548419786">
    <w:abstractNumId w:val="2"/>
  </w:num>
  <w:num w:numId="5" w16cid:durableId="195125461">
    <w:abstractNumId w:val="0"/>
  </w:num>
  <w:num w:numId="6" w16cid:durableId="22480701">
    <w:abstractNumId w:val="7"/>
  </w:num>
  <w:num w:numId="7" w16cid:durableId="6948683">
    <w:abstractNumId w:val="5"/>
  </w:num>
  <w:num w:numId="8" w16cid:durableId="310988895">
    <w:abstractNumId w:val="4"/>
  </w:num>
  <w:num w:numId="9" w16cid:durableId="169692722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FA"/>
    <w:rsid w:val="00051A20"/>
    <w:rsid w:val="000D0AC8"/>
    <w:rsid w:val="00183024"/>
    <w:rsid w:val="001A34A1"/>
    <w:rsid w:val="0023559E"/>
    <w:rsid w:val="002851EF"/>
    <w:rsid w:val="0028607D"/>
    <w:rsid w:val="003672B2"/>
    <w:rsid w:val="003A41D2"/>
    <w:rsid w:val="003E19DA"/>
    <w:rsid w:val="00442230"/>
    <w:rsid w:val="004B6263"/>
    <w:rsid w:val="00502506"/>
    <w:rsid w:val="005A206B"/>
    <w:rsid w:val="005F52AE"/>
    <w:rsid w:val="005F7785"/>
    <w:rsid w:val="00645F28"/>
    <w:rsid w:val="00682156"/>
    <w:rsid w:val="006D373B"/>
    <w:rsid w:val="00703923"/>
    <w:rsid w:val="00736F32"/>
    <w:rsid w:val="00805549"/>
    <w:rsid w:val="00816186"/>
    <w:rsid w:val="00852CF7"/>
    <w:rsid w:val="00997A12"/>
    <w:rsid w:val="009B193C"/>
    <w:rsid w:val="00A346C7"/>
    <w:rsid w:val="00A44CD1"/>
    <w:rsid w:val="00A52FD1"/>
    <w:rsid w:val="00AA1D6C"/>
    <w:rsid w:val="00B67654"/>
    <w:rsid w:val="00B95855"/>
    <w:rsid w:val="00BB1079"/>
    <w:rsid w:val="00C1468F"/>
    <w:rsid w:val="00CB60F4"/>
    <w:rsid w:val="00CE613D"/>
    <w:rsid w:val="00CF204C"/>
    <w:rsid w:val="00D93242"/>
    <w:rsid w:val="00DE3A42"/>
    <w:rsid w:val="00DE4F9E"/>
    <w:rsid w:val="00E00D3B"/>
    <w:rsid w:val="00E677FC"/>
    <w:rsid w:val="00EA58E7"/>
    <w:rsid w:val="00EF650D"/>
    <w:rsid w:val="00F64522"/>
    <w:rsid w:val="00F706FA"/>
    <w:rsid w:val="00F779D5"/>
    <w:rsid w:val="00F949CB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A926"/>
  <w15:docId w15:val="{616E93DE-80CB-4DA0-B3E4-FC2EFA39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5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204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324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BAF7178D3BE4E816FAE6198E99E6D" ma:contentTypeVersion="13" ma:contentTypeDescription="Creare un nuovo documento." ma:contentTypeScope="" ma:versionID="1a06b1622222898b254a775ab86bad04">
  <xsd:schema xmlns:xsd="http://www.w3.org/2001/XMLSchema" xmlns:xs="http://www.w3.org/2001/XMLSchema" xmlns:p="http://schemas.microsoft.com/office/2006/metadata/properties" xmlns:ns2="d2b07c2e-0ad8-47b6-b428-3d4903fcf8fd" xmlns:ns3="6b9c8d13-905c-4f9c-9fec-abc61e48c217" targetNamespace="http://schemas.microsoft.com/office/2006/metadata/properties" ma:root="true" ma:fieldsID="9c60fd89767278d0fba488d0ec7b45b0" ns2:_="" ns3:_="">
    <xsd:import namespace="d2b07c2e-0ad8-47b6-b428-3d4903fcf8fd"/>
    <xsd:import namespace="6b9c8d13-905c-4f9c-9fec-abc61e48c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07c2e-0ad8-47b6-b428-3d4903fcf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abe6d9d-0406-4c91-8d23-c5190055d9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c8d13-905c-4f9c-9fec-abc61e48c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1580bd-9c55-41cf-8e8f-99e14a3b8ee8}" ma:internalName="TaxCatchAll" ma:showField="CatchAllData" ma:web="6b9c8d13-905c-4f9c-9fec-abc61e48c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07c2e-0ad8-47b6-b428-3d4903fcf8fd">
      <Terms xmlns="http://schemas.microsoft.com/office/infopath/2007/PartnerControls"/>
    </lcf76f155ced4ddcb4097134ff3c332f>
    <TaxCatchAll xmlns="6b9c8d13-905c-4f9c-9fec-abc61e48c217" xsi:nil="true"/>
  </documentManagement>
</p:properties>
</file>

<file path=customXml/itemProps1.xml><?xml version="1.0" encoding="utf-8"?>
<ds:datastoreItem xmlns:ds="http://schemas.openxmlformats.org/officeDocument/2006/customXml" ds:itemID="{AD324A90-614B-44B2-B333-BD74CEE70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07c2e-0ad8-47b6-b428-3d4903fcf8fd"/>
    <ds:schemaRef ds:uri="6b9c8d13-905c-4f9c-9fec-abc61e48c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7E8FB-10D7-4EE5-8C17-9B057B490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9BD04-E151-42BF-AB68-C6DBEF0B1944}">
  <ds:schemaRefs>
    <ds:schemaRef ds:uri="http://schemas.microsoft.com/office/2006/metadata/properties"/>
    <ds:schemaRef ds:uri="http://schemas.microsoft.com/office/infopath/2007/PartnerControls"/>
    <ds:schemaRef ds:uri="d2b07c2e-0ad8-47b6-b428-3d4903fcf8fd"/>
    <ds:schemaRef ds:uri="6b9c8d13-905c-4f9c-9fec-abc61e48c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Teatro alla Scala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Izzo</dc:creator>
  <cp:lastModifiedBy>Gilomen, Almuth</cp:lastModifiedBy>
  <cp:revision>2</cp:revision>
  <dcterms:created xsi:type="dcterms:W3CDTF">2025-12-01T06:53:00Z</dcterms:created>
  <dcterms:modified xsi:type="dcterms:W3CDTF">2025-12-01T06:53:00Z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0x0101000E2BAF7178D3BE4E816FAE6198E99E6D</vt:lpwstr>
  </property>
  <property fmtid="{D5CDD505-2E9C-101B-9397-08002B2CF9AE}" pid="3" name="Order">
    <vt:r8>18189600</vt:r8>
  </property>
  <property fmtid="{D5CDD505-2E9C-101B-9397-08002B2CF9AE}" pid="4" name="MediaServiceImageTags">
    <vt:lpwstr/>
  </property>
</Properties>
</file>